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Website Terms of Use</w:t>
      </w:r>
    </w:p>
    <w:p>
      <w:pPr>
        <w:pStyle w:val="Subtitle"/>
      </w:pPr>
      <w:r>
        <w:t xml:space="preserve">Wild Hearts Publishing Pty Ltd</w:t>
      </w:r>
    </w:p>
    <w:p>
      <w:pPr>
        <w:pBdr>
          <w:bottom w:val="single" w:color="2E5A88" w:sz="12" w:space="1"/>
        </w:pBdr>
        <w:spacing w:after="200"/>
      </w:pPr>
    </w:p>
    <w:p>
      <w:pPr>
        <w:spacing w:after="120" w:line="276"/>
      </w:pPr>
      <w:r>
        <w:rPr>
          <w:b/>
          <w:bCs/>
          <w:color w:val="B03030"/>
        </w:rPr>
        <w:t xml:space="preserve">Last updated: [date]</w:t>
      </w:r>
    </w:p>
    <w:p>
      <w:pPr>
        <w:spacing w:after="120" w:line="276"/>
      </w:pPr>
      <w:r>
        <w:t xml:space="preserve">These Website Terms of Use govern your access to and use of the Wild Hearts Publishing Pty Ltd website at wildheartspublishing.com.au (</w:t>
      </w:r>
      <w:r>
        <w:t xml:space="preserve">ACN 695 911 025, ABN 34 695 911 025</w:t>
      </w:r>
      <w:r>
        <w:t xml:space="preserve">, “we”, “us”, “our”). By using the site you agree to them. If you purchase a service, our Terms of Sale, Refund Policy, Privacy Policy and AI and Liability Disclaimer also apply.</w:t>
      </w:r>
    </w:p>
    <w:p>
      <w:pPr>
        <w:pStyle w:val="Heading1"/>
      </w:pPr>
      <w:r>
        <w:t xml:space="preserve">1. Using our website</w:t>
      </w:r>
    </w:p>
    <w:p>
      <w:pPr>
        <w:spacing w:after="120" w:line="276"/>
      </w:pPr>
      <w:r>
        <w:t xml:space="preserve">You may use our website for lawful purposes only. You must not use it in any way that breaches any law, infringes anyone's rights, interferes with the site or its security, or attempts to gain unauthorised access to our systems or data.</w:t>
      </w:r>
    </w:p>
    <w:p>
      <w:pPr>
        <w:pStyle w:val="Heading1"/>
      </w:pPr>
      <w:r>
        <w:t xml:space="preserve">2. Our content and intellectual property</w:t>
      </w:r>
    </w:p>
    <w:p>
      <w:pPr>
        <w:spacing w:after="120" w:line="276"/>
      </w:pPr>
      <w:r>
        <w:t xml:space="preserve">Unless stated otherwise, all content on the website, including text, design, graphics, logos and the names Wild Hearts Publishing Pty Ltd and any product names, is owned by or licensed to us and is protected by intellectual property laws. You may view and print pages for your own personal or internal business use, but you must not copy, reproduce, republish or commercially exploit our content without our written permission.</w:t>
      </w:r>
    </w:p>
    <w:p>
      <w:pPr>
        <w:pStyle w:val="Heading1"/>
      </w:pPr>
      <w:r>
        <w:t xml:space="preserve">3. Your account</w:t>
      </w:r>
    </w:p>
    <w:p>
      <w:pPr>
        <w:spacing w:after="120" w:line="276"/>
      </w:pPr>
      <w:r>
        <w:t xml:space="preserve">If you create an account, you are responsible for keeping your login details secure and for activity that occurs under your account. Tell us promptly if you believe your account has been accessed without your authorisation.</w:t>
      </w:r>
    </w:p>
    <w:p>
      <w:pPr>
        <w:pStyle w:val="Heading1"/>
      </w:pPr>
      <w:r>
        <w:t xml:space="preserve">4. Material you submit</w:t>
      </w:r>
    </w:p>
    <w:p>
      <w:pPr>
        <w:spacing w:after="120" w:line="276"/>
      </w:pPr>
      <w:r>
        <w:t xml:space="preserve">Any manuscript or other material you submit through the website is handled under our Terms of Sale, AI and Liability Disclaimer and Privacy Policy. You are responsible for the material you submit and warrant that you are entitled to submit it.</w:t>
      </w:r>
    </w:p>
    <w:p>
      <w:pPr>
        <w:pStyle w:val="Heading1"/>
      </w:pPr>
      <w:r>
        <w:t xml:space="preserve">5. AI-assisted services</w:t>
      </w:r>
    </w:p>
    <w:p>
      <w:pPr>
        <w:spacing w:after="120" w:line="276"/>
      </w:pPr>
      <w:r>
        <w:t xml:space="preserve">Our services use artificial intelligence, including third party AI models. Any output is automated and provided for your assistance only. It is not professional advice and is subject to our AI and Liability Disclaimer.</w:t>
      </w:r>
    </w:p>
    <w:p>
      <w:pPr>
        <w:pStyle w:val="Heading1"/>
      </w:pPr>
      <w:r>
        <w:t xml:space="preserve">6. Third party links</w:t>
      </w:r>
    </w:p>
    <w:p>
      <w:pPr>
        <w:spacing w:after="120" w:line="276"/>
      </w:pPr>
      <w:r>
        <w:t xml:space="preserve">Our website may link to third party websites and services. We provide those links for convenience and do not control or endorse them, and we are not responsible for their content, products or practices.</w:t>
      </w:r>
    </w:p>
    <w:p>
      <w:pPr>
        <w:pStyle w:val="Heading1"/>
      </w:pPr>
      <w:r>
        <w:t xml:space="preserve">7. Availability</w:t>
      </w:r>
    </w:p>
    <w:p>
      <w:pPr>
        <w:spacing w:after="120" w:line="276"/>
      </w:pPr>
      <w:r>
        <w:t xml:space="preserve">We aim to keep the website available but do not guarantee it will be uninterrupted or error free. We may suspend, withdraw or change all or part of the site without notice, and we are not liable if it is unavailable at any time.</w:t>
      </w:r>
    </w:p>
    <w:p>
      <w:pPr>
        <w:pStyle w:val="Heading1"/>
      </w:pPr>
      <w:r>
        <w:t xml:space="preserve">8. Disclaimer and liability</w:t>
      </w:r>
    </w:p>
    <w:p>
      <w:pPr>
        <w:spacing w:after="120" w:line="276"/>
      </w:pPr>
      <w:r>
        <w:t xml:space="preserve">To the maximum extent permitted by law, the website and its content are provided on an “as is” basis without warranties of any kind. Nothing in these terms excludes, restricts or modifies any consumer guarantee or other right that cannot lawfully be excluded under the Australian Consumer Law. Where our liability for failing to comply with such a guarantee can be limited, it is limited, at our option, to resupplying the relevant service or paying the cost of resupply. To the extent permitted by law, we are not liable for any indirect or consequential loss arising out of your use of the website.</w:t>
      </w:r>
    </w:p>
    <w:p>
      <w:pPr>
        <w:pStyle w:val="Heading1"/>
      </w:pPr>
      <w:r>
        <w:t xml:space="preserve">9. Privacy</w:t>
      </w:r>
    </w:p>
    <w:p>
      <w:pPr>
        <w:spacing w:after="120" w:line="276"/>
      </w:pPr>
      <w:r>
        <w:t xml:space="preserve">We handle personal information in accordance with our Privacy Policy.</w:t>
      </w:r>
    </w:p>
    <w:p>
      <w:pPr>
        <w:pStyle w:val="Heading1"/>
      </w:pPr>
      <w:r>
        <w:t xml:space="preserve">10. Governing law</w:t>
      </w:r>
    </w:p>
    <w:p>
      <w:pPr>
        <w:spacing w:after="120" w:line="276"/>
      </w:pPr>
      <w:r>
        <w:t xml:space="preserve">These terms are governed by the laws of the Australian Capital Territory, and you submit to the non-exclusive jurisdiction of its courts.</w:t>
      </w:r>
    </w:p>
    <w:p>
      <w:pPr>
        <w:pStyle w:val="Heading1"/>
      </w:pPr>
      <w:r>
        <w:t xml:space="preserve">11. Changes</w:t>
      </w:r>
    </w:p>
    <w:p>
      <w:pPr>
        <w:spacing w:after="120" w:line="276"/>
      </w:pPr>
      <w:r>
        <w:t xml:space="preserve">We may update these terms from time to time. The current version is always on our website, with the date it was last updated.</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6"/>
      </w:pBdr>
      <w:jc w:val="center"/>
    </w:pPr>
    <w:r>
      <w:rPr>
        <w:rFonts w:ascii="Arial" w:cs="Arial" w:eastAsia="Arial" w:hAnsi="Arial"/>
        <w:color w:val="888888"/>
        <w:sz w:val="16"/>
        <w:szCs w:val="16"/>
      </w:rPr>
      <w:t xml:space="preserve">WHP Website Terms of Use    |    Page </w:t>
    </w:r>
    <w:r>
      <w:rPr>
        <w:rFonts w:ascii="Arial" w:cs="Arial" w:eastAsia="Arial" w:hAnsi="Arial"/>
        <w:color w:val="888888"/>
        <w:sz w:val="16"/>
        <w:szCs w:val="16"/>
      </w:rPr>
      <w:fldChar w:fldCharType="begin"/>
      <w:instrText xml:space="preserve">PAGE</w:instrText>
      <w:fldChar w:fldCharType="separate"/>
      <w:fldChar w:fldCharType="end"/>
    </w:r>
    <w:r>
      <w:rPr>
        <w:rFonts w:ascii="Arial" w:cs="Arial" w:eastAsia="Arial" w:hAnsi="Arial"/>
        <w:color w:val="888888"/>
        <w:sz w:val="16"/>
        <w:szCs w:val="16"/>
      </w:rPr>
      <w:t xml:space="preserve"> of </w:t>
    </w:r>
    <w:r>
      <w:rPr>
        <w:rFonts w:ascii="Arial" w:cs="Arial" w:eastAsia="Arial" w:hAnsi="Arial"/>
        <w:color w:val="888888"/>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caps/>
        <w:color w:val="888888"/>
        <w:sz w:val="16"/>
        <w:szCs w:val="16"/>
      </w:rPr>
      <w:t xml:space="preserve">Wild Hearts Publishing Pty 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70"/>
      </w:pPr>
    </w:lvl>
  </w:abstractNum>
  <w:abstractNum w:abstractNumId="3" w15:restartNumberingAfterBreak="0">
    <w:multiLevelType w:val="hybridMultilevel"/>
    <w:lvl w:ilvl="0" w15:tentative="1">
      <w:start w:val="1"/>
      <w:numFmt w:val="lowerLetter"/>
      <w:lvlText w:val="(%1)"/>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qFormat/>
    <w:pPr>
      <w:spacing w:after="80"/>
    </w:pPr>
    <w:rPr>
      <w:rFonts w:ascii="Arial" w:cs="Arial" w:eastAsia="Arial" w:hAnsi="Arial"/>
      <w:b/>
      <w:bCs/>
      <w:color w:val="1A1A1A"/>
      <w:sz w:val="40"/>
      <w:szCs w:val="40"/>
    </w:rPr>
  </w:style>
  <w:style w:type="paragraph" w:styleId="Subtitle">
    <w:name w:val="Subtitle"/>
    <w:basedOn w:val="Normal"/>
    <w:next w:val="Normal"/>
    <w:pPr>
      <w:spacing w:after="240"/>
    </w:pPr>
    <w:rPr>
      <w:rFonts w:ascii="Arial" w:cs="Arial" w:eastAsia="Arial" w:hAnsi="Arial"/>
      <w:i/>
      <w:iCs/>
      <w:color w:val="555555"/>
      <w:sz w:val="20"/>
      <w:szCs w:val="20"/>
    </w:rPr>
  </w:style>
  <w:style w:type="paragraph" w:styleId="Heading1">
    <w:name w:val="Heading 1"/>
    <w:basedOn w:val="Normal"/>
    <w:next w:val="Normal"/>
    <w:qFormat/>
    <w:pPr>
      <w:spacing w:after="120" w:before="280"/>
      <w:outlineLvl w:val="0"/>
    </w:pPr>
    <w:rPr>
      <w:rFonts w:ascii="Arial" w:cs="Arial" w:eastAsia="Arial" w:hAnsi="Arial"/>
      <w:b/>
      <w:bCs/>
      <w:color w:val="2E5A88"/>
      <w:sz w:val="24"/>
      <w:szCs w:val="24"/>
    </w:rPr>
  </w:style>
  <w:style w:type="paragraph" w:styleId="Heading2">
    <w:name w:val="Heading 2"/>
    <w:basedOn w:val="Normal"/>
    <w:next w:val="Normal"/>
    <w:qFormat/>
    <w:pPr>
      <w:spacing w:after="80" w:before="200"/>
      <w:outlineLvl w:val="1"/>
    </w:pPr>
    <w:rPr>
      <w:rFonts w:ascii="Arial" w:cs="Arial" w:eastAsia="Arial" w:hAnsi="Arial"/>
      <w:b/>
      <w:bCs/>
      <w:color w:val="1A1A1A"/>
      <w:sz w:val="21"/>
      <w:szCs w:val="21"/>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2026-06-02T05:23:56.508Z</dcterms:created>
  <dcterms:modified xsi:type="dcterms:W3CDTF">2026-06-02T05:23:56.508Z</dcterms:modified>
</cp:coreProperties>
</file>

<file path=docProps/custom.xml><?xml version="1.0" encoding="utf-8"?>
<Properties xmlns="http://schemas.openxmlformats.org/officeDocument/2006/custom-properties" xmlns:vt="http://schemas.openxmlformats.org/officeDocument/2006/docPropsVTypes"/>
</file>